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01F" w:rsidRDefault="003571A6" w:rsidP="00F226EC">
      <w:pPr>
        <w:jc w:val="center"/>
        <w:rPr>
          <w:rFonts w:ascii="Times New Roman" w:hAnsi="Times New Roman" w:cs="Times New Roman"/>
          <w:sz w:val="24"/>
          <w:szCs w:val="24"/>
        </w:rPr>
      </w:pPr>
      <w:r w:rsidRPr="003571A6">
        <w:rPr>
          <w:rFonts w:ascii="Times New Roman" w:hAnsi="Times New Roman" w:cs="Times New Roman"/>
          <w:sz w:val="24"/>
          <w:szCs w:val="24"/>
        </w:rPr>
        <w:t xml:space="preserve">Сравнительный анализ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изменений в Регламент Совета депутатов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977"/>
        <w:gridCol w:w="5387"/>
        <w:gridCol w:w="5747"/>
      </w:tblGrid>
      <w:tr w:rsidR="003571A6" w:rsidTr="003571A6">
        <w:tc>
          <w:tcPr>
            <w:tcW w:w="675" w:type="dxa"/>
          </w:tcPr>
          <w:p w:rsidR="003571A6" w:rsidRDefault="00B90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:rsidR="003571A6" w:rsidRDefault="00357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</w:p>
        </w:tc>
        <w:tc>
          <w:tcPr>
            <w:tcW w:w="5387" w:type="dxa"/>
          </w:tcPr>
          <w:p w:rsidR="003571A6" w:rsidRDefault="00357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Действующая редакция</w:t>
            </w:r>
          </w:p>
        </w:tc>
        <w:tc>
          <w:tcPr>
            <w:tcW w:w="5747" w:type="dxa"/>
          </w:tcPr>
          <w:p w:rsidR="003571A6" w:rsidRDefault="003571A6" w:rsidP="00357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Редакция после внесения изменений</w:t>
            </w:r>
          </w:p>
        </w:tc>
      </w:tr>
      <w:tr w:rsidR="003571A6" w:rsidTr="003571A6">
        <w:trPr>
          <w:trHeight w:val="319"/>
        </w:trPr>
        <w:tc>
          <w:tcPr>
            <w:tcW w:w="675" w:type="dxa"/>
          </w:tcPr>
          <w:p w:rsidR="003571A6" w:rsidRPr="003571A6" w:rsidRDefault="00B90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3571A6" w:rsidRPr="003571A6" w:rsidRDefault="003571A6" w:rsidP="003571A6">
            <w:pPr>
              <w:autoSpaceDE w:val="0"/>
              <w:autoSpaceDN w:val="0"/>
              <w:adjustRightInd w:val="0"/>
              <w:jc w:val="both"/>
              <w:outlineLvl w:val="3"/>
              <w:rPr>
                <w:rFonts w:ascii="Times New Roman" w:hAnsi="Times New Roman" w:cs="Times New Roman"/>
                <w:b/>
                <w:szCs w:val="24"/>
              </w:rPr>
            </w:pPr>
            <w:r w:rsidRPr="003571A6">
              <w:rPr>
                <w:rFonts w:ascii="Times New Roman" w:hAnsi="Times New Roman" w:cs="Times New Roman"/>
                <w:b/>
              </w:rPr>
              <w:t xml:space="preserve">статья 19. </w:t>
            </w:r>
            <w:r w:rsidRPr="003571A6">
              <w:rPr>
                <w:rFonts w:ascii="Times New Roman" w:hAnsi="Times New Roman" w:cs="Times New Roman"/>
                <w:b/>
                <w:szCs w:val="24"/>
              </w:rPr>
              <w:t>Порядок деятельности депутатских фракций, депутатских объединений</w:t>
            </w:r>
          </w:p>
          <w:p w:rsidR="003571A6" w:rsidRPr="003571A6" w:rsidRDefault="003571A6" w:rsidP="003571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3571A6" w:rsidRPr="003571A6" w:rsidRDefault="003571A6" w:rsidP="003571A6">
            <w:pPr>
              <w:jc w:val="both"/>
              <w:outlineLvl w:val="1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    </w:t>
            </w:r>
            <w:r w:rsidRPr="003571A6">
              <w:rPr>
                <w:rFonts w:ascii="Times New Roman" w:hAnsi="Times New Roman" w:cs="Times New Roman"/>
                <w:szCs w:val="24"/>
              </w:rPr>
              <w:t xml:space="preserve">2. Депутатская фракция, депутатское объединение информируют </w:t>
            </w:r>
            <w:r w:rsidRPr="003571A6">
              <w:rPr>
                <w:rFonts w:ascii="Times New Roman" w:hAnsi="Times New Roman" w:cs="Times New Roman"/>
                <w:b/>
                <w:szCs w:val="24"/>
              </w:rPr>
              <w:t>Главу района</w:t>
            </w:r>
            <w:r w:rsidRPr="003571A6">
              <w:rPr>
                <w:rFonts w:ascii="Times New Roman" w:hAnsi="Times New Roman" w:cs="Times New Roman"/>
                <w:szCs w:val="24"/>
              </w:rPr>
              <w:t xml:space="preserve"> по вопросам организации своей деятельности. </w:t>
            </w:r>
          </w:p>
          <w:p w:rsidR="003571A6" w:rsidRPr="003571A6" w:rsidRDefault="003571A6" w:rsidP="003571A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86025F">
              <w:rPr>
                <w:rFonts w:ascii="Times New Roman" w:hAnsi="Times New Roman" w:cs="Times New Roman"/>
                <w:sz w:val="24"/>
                <w:szCs w:val="24"/>
              </w:rPr>
              <w:t xml:space="preserve">9. Если численность депутатов, входящих в депутатское объединение, становится менее пяти человек, руководитель депутатского объединения уведомляет </w:t>
            </w:r>
            <w:r w:rsidRPr="003571A6">
              <w:rPr>
                <w:rFonts w:ascii="Times New Roman" w:hAnsi="Times New Roman" w:cs="Times New Roman"/>
                <w:b/>
                <w:sz w:val="24"/>
                <w:szCs w:val="24"/>
              </w:rPr>
              <w:t>Главу района</w:t>
            </w:r>
            <w:r w:rsidRPr="0086025F">
              <w:rPr>
                <w:rFonts w:ascii="Times New Roman" w:hAnsi="Times New Roman" w:cs="Times New Roman"/>
                <w:sz w:val="24"/>
                <w:szCs w:val="24"/>
              </w:rPr>
              <w:t xml:space="preserve"> о прекращении деятельности депутатского объединения. О прекращении деятельности депутатского объединения также принимается решение  Совета.</w:t>
            </w:r>
          </w:p>
        </w:tc>
        <w:tc>
          <w:tcPr>
            <w:tcW w:w="5747" w:type="dxa"/>
          </w:tcPr>
          <w:p w:rsidR="003571A6" w:rsidRPr="003571A6" w:rsidRDefault="003571A6" w:rsidP="003571A6">
            <w:pPr>
              <w:ind w:firstLine="709"/>
              <w:jc w:val="both"/>
              <w:outlineLvl w:val="1"/>
              <w:rPr>
                <w:rFonts w:ascii="Times New Roman" w:hAnsi="Times New Roman" w:cs="Times New Roman"/>
                <w:szCs w:val="24"/>
              </w:rPr>
            </w:pPr>
            <w:r w:rsidRPr="003571A6">
              <w:rPr>
                <w:rFonts w:ascii="Times New Roman" w:hAnsi="Times New Roman" w:cs="Times New Roman"/>
                <w:szCs w:val="24"/>
              </w:rPr>
              <w:t xml:space="preserve">2. Депутатская фракция, депутатское объединение информируют 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571A6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571A6">
              <w:rPr>
                <w:rFonts w:ascii="Times New Roman" w:hAnsi="Times New Roman" w:cs="Times New Roman"/>
                <w:b/>
              </w:rPr>
              <w:t>Председателя Совета депутатов</w:t>
            </w:r>
            <w:r w:rsidRPr="003571A6">
              <w:rPr>
                <w:rFonts w:ascii="Times New Roman" w:hAnsi="Times New Roman" w:cs="Times New Roman"/>
                <w:szCs w:val="24"/>
              </w:rPr>
              <w:t xml:space="preserve"> по вопросам организации своей деятельности. </w:t>
            </w:r>
          </w:p>
          <w:p w:rsidR="003571A6" w:rsidRPr="003571A6" w:rsidRDefault="003571A6" w:rsidP="003571A6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25F">
              <w:rPr>
                <w:rFonts w:ascii="Times New Roman" w:hAnsi="Times New Roman" w:cs="Times New Roman"/>
                <w:sz w:val="24"/>
                <w:szCs w:val="24"/>
              </w:rPr>
              <w:t xml:space="preserve">9. Если численность депутатов, входящих в депутатское объединение, становится менее пяти человек, руководитель депутатского объединения уведомляет </w:t>
            </w:r>
            <w:r w:rsidRPr="003571A6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Председателя Совета депутатов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025F">
              <w:rPr>
                <w:rFonts w:ascii="Times New Roman" w:hAnsi="Times New Roman" w:cs="Times New Roman"/>
                <w:sz w:val="24"/>
                <w:szCs w:val="24"/>
              </w:rPr>
              <w:t xml:space="preserve"> о прекращении деятельности депутатского объединения. О прекращении деятельности депутатского объединения также принимается решение  Совета.</w:t>
            </w:r>
          </w:p>
        </w:tc>
      </w:tr>
      <w:tr w:rsidR="003571A6" w:rsidTr="003571A6">
        <w:tc>
          <w:tcPr>
            <w:tcW w:w="675" w:type="dxa"/>
          </w:tcPr>
          <w:p w:rsidR="003571A6" w:rsidRPr="003571A6" w:rsidRDefault="00B90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3571A6" w:rsidRPr="003571A6" w:rsidRDefault="003571A6" w:rsidP="00357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E6A">
              <w:rPr>
                <w:rFonts w:ascii="Times New Roman" w:eastAsia="Times New Roman" w:hAnsi="Times New Roman"/>
                <w:b/>
                <w:color w:val="052635"/>
                <w:sz w:val="24"/>
                <w:szCs w:val="24"/>
                <w:lang w:eastAsia="ru-RU"/>
              </w:rPr>
              <w:t>стать</w:t>
            </w:r>
            <w:r>
              <w:rPr>
                <w:rFonts w:ascii="Times New Roman" w:eastAsia="Times New Roman" w:hAnsi="Times New Roman"/>
                <w:b/>
                <w:color w:val="052635"/>
                <w:sz w:val="24"/>
                <w:szCs w:val="24"/>
                <w:lang w:eastAsia="ru-RU"/>
              </w:rPr>
              <w:t>я</w:t>
            </w:r>
            <w:r w:rsidRPr="00CF4E6A">
              <w:rPr>
                <w:rFonts w:ascii="Times New Roman" w:eastAsia="Times New Roman" w:hAnsi="Times New Roman"/>
                <w:b/>
                <w:color w:val="052635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/>
                <w:b/>
                <w:color w:val="052635"/>
                <w:sz w:val="24"/>
                <w:szCs w:val="24"/>
                <w:lang w:eastAsia="ru-RU"/>
              </w:rPr>
              <w:t>.</w:t>
            </w:r>
            <w:r w:rsidR="00B90BED">
              <w:rPr>
                <w:rFonts w:ascii="Times New Roman" w:eastAsia="Times New Roman" w:hAnsi="Times New Roman"/>
                <w:b/>
                <w:color w:val="052635"/>
                <w:sz w:val="24"/>
                <w:szCs w:val="24"/>
                <w:lang w:eastAsia="ru-RU"/>
              </w:rPr>
              <w:t xml:space="preserve">  </w:t>
            </w:r>
            <w:r w:rsidR="00B90BED" w:rsidRPr="00B90B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Статус Главы муниципального образования</w:t>
            </w:r>
          </w:p>
        </w:tc>
        <w:tc>
          <w:tcPr>
            <w:tcW w:w="5387" w:type="dxa"/>
          </w:tcPr>
          <w:p w:rsidR="003571A6" w:rsidRDefault="003571A6" w:rsidP="003571A6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Глава района избирается Советом из своего состава, возглавляет Администрацию муниципального образования (далее – Администрация района) и исполняет полномочия Главы Администрации района.</w:t>
            </w:r>
          </w:p>
          <w:p w:rsidR="003571A6" w:rsidRDefault="003571A6" w:rsidP="003571A6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71A6" w:rsidRDefault="003571A6" w:rsidP="003571A6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71A6" w:rsidRPr="003571A6" w:rsidRDefault="003571A6" w:rsidP="003571A6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71A6" w:rsidRPr="003571A6" w:rsidRDefault="003571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7" w:type="dxa"/>
          </w:tcPr>
          <w:p w:rsidR="003571A6" w:rsidRPr="003571A6" w:rsidRDefault="003571A6" w:rsidP="003571A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52635"/>
                <w:sz w:val="24"/>
                <w:szCs w:val="24"/>
                <w:lang w:val="ru-RU" w:eastAsia="ru-RU"/>
              </w:rPr>
              <w:t xml:space="preserve">     </w:t>
            </w:r>
            <w:r w:rsidRPr="00CF4E6A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 xml:space="preserve">2. </w:t>
            </w:r>
            <w:r w:rsidRPr="00CF4E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Глава 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района</w:t>
            </w:r>
            <w:r w:rsidRPr="00CF4E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избирается районным Советом депутатов из числа кандидатов, представленных конкурсной комиссией, по результатам конкурса,</w:t>
            </w:r>
            <w:r w:rsidRPr="00CF4E6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тайным голосованием большинством голосов от установленной настоящим Уставом численности депутатов районного Совета депутатов</w:t>
            </w:r>
            <w:r w:rsidRPr="00CF4E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. Глава муниципального образования возглавляет Администрацию района  и исполняет полномочия 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г</w:t>
            </w:r>
            <w:r w:rsidRPr="00CF4E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лавы Администрации района.</w:t>
            </w:r>
          </w:p>
        </w:tc>
      </w:tr>
      <w:tr w:rsidR="003571A6" w:rsidTr="003571A6">
        <w:tc>
          <w:tcPr>
            <w:tcW w:w="675" w:type="dxa"/>
          </w:tcPr>
          <w:p w:rsidR="003571A6" w:rsidRPr="003571A6" w:rsidRDefault="003571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571A6" w:rsidRPr="003571A6" w:rsidRDefault="003571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3571A6" w:rsidRPr="003571A6" w:rsidRDefault="003571A6" w:rsidP="003571A6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Полномочия депутата Совета, избранного Главой района, прекращаются со дня вступления в силу решения Совета об избрании Главы района.</w:t>
            </w:r>
          </w:p>
          <w:p w:rsidR="003571A6" w:rsidRPr="003571A6" w:rsidRDefault="003571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7" w:type="dxa"/>
          </w:tcPr>
          <w:p w:rsidR="003571A6" w:rsidRPr="003571A6" w:rsidRDefault="00357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Признать утратившей силу</w:t>
            </w:r>
          </w:p>
        </w:tc>
      </w:tr>
      <w:tr w:rsidR="00B90BED" w:rsidTr="003571A6">
        <w:tc>
          <w:tcPr>
            <w:tcW w:w="675" w:type="dxa"/>
          </w:tcPr>
          <w:p w:rsidR="00B90BED" w:rsidRPr="003571A6" w:rsidRDefault="00B90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B90BED" w:rsidRDefault="00B90BED">
            <w:pPr>
              <w:rPr>
                <w:rFonts w:ascii="Times New Roman" w:eastAsia="Times New Roman" w:hAnsi="Times New Roman" w:cs="Times New Roman"/>
                <w:b/>
                <w:color w:val="052635"/>
                <w:sz w:val="24"/>
                <w:szCs w:val="24"/>
                <w:lang w:eastAsia="ru-RU"/>
              </w:rPr>
            </w:pPr>
            <w:r w:rsidRPr="00BD6236">
              <w:rPr>
                <w:rFonts w:ascii="Times New Roman" w:eastAsia="Times New Roman" w:hAnsi="Times New Roman" w:cs="Times New Roman"/>
                <w:b/>
                <w:color w:val="052635"/>
                <w:sz w:val="24"/>
                <w:szCs w:val="24"/>
                <w:lang w:eastAsia="ru-RU"/>
              </w:rPr>
              <w:t xml:space="preserve">дополнить статьями </w:t>
            </w:r>
          </w:p>
          <w:p w:rsidR="00B90BED" w:rsidRPr="00B90BED" w:rsidRDefault="00B90B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236">
              <w:rPr>
                <w:rFonts w:ascii="Times New Roman" w:eastAsia="Times New Roman" w:hAnsi="Times New Roman" w:cs="Times New Roman"/>
                <w:b/>
                <w:color w:val="052635"/>
                <w:sz w:val="24"/>
                <w:szCs w:val="24"/>
                <w:lang w:eastAsia="ru-RU"/>
              </w:rPr>
              <w:t xml:space="preserve">20.1 – 20.2 </w:t>
            </w:r>
          </w:p>
        </w:tc>
        <w:tc>
          <w:tcPr>
            <w:tcW w:w="5387" w:type="dxa"/>
          </w:tcPr>
          <w:p w:rsidR="00B90BED" w:rsidRPr="003571A6" w:rsidRDefault="00B90BED" w:rsidP="003571A6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7" w:type="dxa"/>
          </w:tcPr>
          <w:p w:rsidR="00B90BED" w:rsidRPr="00830E40" w:rsidRDefault="00B90BED" w:rsidP="00B90BE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 w:rsidRPr="00830E40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   «Статья 20.1. </w:t>
            </w:r>
            <w:r w:rsidRPr="00BD6236">
              <w:rPr>
                <w:rFonts w:ascii="Times New Roman" w:eastAsia="Times New Roman" w:hAnsi="Times New Roman" w:cs="Times New Roman"/>
                <w:b/>
                <w:color w:val="052635"/>
                <w:sz w:val="24"/>
                <w:szCs w:val="24"/>
                <w:lang w:eastAsia="ru-RU"/>
              </w:rPr>
              <w:t>Порядок принятия Советом  депутатов решения об объявлении конкурса по отбору кандидатур на должность Главы муниципального образования.</w:t>
            </w:r>
          </w:p>
          <w:p w:rsidR="00B90BED" w:rsidRDefault="00B90BED" w:rsidP="00B90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E40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Статья 20.2. </w:t>
            </w:r>
            <w:r w:rsidRPr="00BD6236">
              <w:rPr>
                <w:rFonts w:ascii="Times New Roman" w:eastAsia="Times New Roman" w:hAnsi="Times New Roman" w:cs="Times New Roman"/>
                <w:b/>
                <w:color w:val="052635"/>
                <w:sz w:val="24"/>
                <w:szCs w:val="24"/>
                <w:lang w:eastAsia="ru-RU"/>
              </w:rPr>
              <w:t xml:space="preserve">Порядок формирования конкурсной </w:t>
            </w:r>
            <w:r w:rsidRPr="00BD6236">
              <w:rPr>
                <w:rFonts w:ascii="Times New Roman" w:eastAsia="Times New Roman" w:hAnsi="Times New Roman" w:cs="Times New Roman"/>
                <w:b/>
                <w:color w:val="052635"/>
                <w:sz w:val="24"/>
                <w:szCs w:val="24"/>
                <w:lang w:eastAsia="ru-RU"/>
              </w:rPr>
              <w:lastRenderedPageBreak/>
              <w:t>комиссии </w:t>
            </w:r>
            <w:r w:rsidRPr="00BD6236">
              <w:rPr>
                <w:rFonts w:ascii="Times New Roman" w:eastAsia="Times New Roman" w:hAnsi="Times New Roman" w:cs="Times New Roman"/>
                <w:b/>
                <w:color w:val="052635"/>
                <w:sz w:val="24"/>
                <w:szCs w:val="24"/>
                <w:lang w:eastAsia="ru-RU"/>
              </w:rPr>
              <w:br/>
            </w:r>
            <w:r w:rsidRPr="00830E40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br/>
            </w:r>
          </w:p>
        </w:tc>
      </w:tr>
      <w:tr w:rsidR="00B90BED" w:rsidTr="003571A6">
        <w:tc>
          <w:tcPr>
            <w:tcW w:w="675" w:type="dxa"/>
          </w:tcPr>
          <w:p w:rsidR="00B90BED" w:rsidRDefault="00B90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977" w:type="dxa"/>
          </w:tcPr>
          <w:p w:rsidR="00B90BED" w:rsidRPr="00BD6236" w:rsidRDefault="00B90BED" w:rsidP="00B90BED">
            <w:pPr>
              <w:rPr>
                <w:rFonts w:ascii="Times New Roman" w:eastAsia="Times New Roman" w:hAnsi="Times New Roman" w:cs="Times New Roman"/>
                <w:b/>
                <w:color w:val="052635"/>
                <w:sz w:val="24"/>
                <w:szCs w:val="24"/>
                <w:lang w:eastAsia="ru-RU"/>
              </w:rPr>
            </w:pPr>
            <w:r w:rsidRPr="00A02771">
              <w:rPr>
                <w:rFonts w:ascii="Times New Roman" w:eastAsia="Times New Roman" w:hAnsi="Times New Roman" w:cs="Times New Roman"/>
                <w:b/>
                <w:color w:val="052635"/>
                <w:sz w:val="24"/>
                <w:szCs w:val="24"/>
                <w:lang w:eastAsia="ru-RU"/>
              </w:rPr>
              <w:t>стать</w:t>
            </w:r>
            <w:r>
              <w:rPr>
                <w:rFonts w:ascii="Times New Roman" w:eastAsia="Times New Roman" w:hAnsi="Times New Roman" w:cs="Times New Roman"/>
                <w:b/>
                <w:color w:val="052635"/>
                <w:sz w:val="24"/>
                <w:szCs w:val="24"/>
                <w:lang w:eastAsia="ru-RU"/>
              </w:rPr>
              <w:t>я</w:t>
            </w:r>
            <w:r w:rsidRPr="00A02771">
              <w:rPr>
                <w:rFonts w:ascii="Times New Roman" w:eastAsia="Times New Roman" w:hAnsi="Times New Roman" w:cs="Times New Roman"/>
                <w:b/>
                <w:color w:val="052635"/>
                <w:sz w:val="24"/>
                <w:szCs w:val="24"/>
                <w:lang w:eastAsia="ru-RU"/>
              </w:rPr>
              <w:t xml:space="preserve"> 21</w:t>
            </w:r>
            <w:r>
              <w:rPr>
                <w:rFonts w:ascii="Times New Roman" w:eastAsia="Times New Roman" w:hAnsi="Times New Roman" w:cs="Times New Roman"/>
                <w:b/>
                <w:color w:val="052635"/>
                <w:sz w:val="24"/>
                <w:szCs w:val="24"/>
                <w:lang w:eastAsia="ru-RU"/>
              </w:rPr>
              <w:t xml:space="preserve">. </w:t>
            </w:r>
            <w:r w:rsidRPr="00D51A7D">
              <w:rPr>
                <w:rFonts w:ascii="Times New Roman" w:eastAsia="Times New Roman" w:hAnsi="Times New Roman" w:cs="Times New Roman"/>
                <w:b/>
                <w:color w:val="052635"/>
                <w:sz w:val="24"/>
                <w:szCs w:val="24"/>
                <w:lang w:eastAsia="ru-RU"/>
              </w:rPr>
              <w:t>Порядок избрания Главы муниципального образования</w:t>
            </w:r>
            <w:r w:rsidRPr="00830E40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7" w:type="dxa"/>
          </w:tcPr>
          <w:p w:rsidR="00586E87" w:rsidRPr="00586E87" w:rsidRDefault="00586E87" w:rsidP="00586E87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Глава района избирается Советом тайным голосованием большинством голосов от установленной Уставом численности депутатов Совета на первой сессии Совета.</w:t>
            </w:r>
          </w:p>
          <w:p w:rsidR="00586E87" w:rsidRPr="00586E87" w:rsidRDefault="00586E87" w:rsidP="00586E87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Совет обязан принять решение об избрании Главы района не позднее 30 дней после избрания в Совет не менее двух третей от установленной Уставом численности депутатов Совета.</w:t>
            </w:r>
          </w:p>
          <w:p w:rsidR="00586E87" w:rsidRPr="00586E87" w:rsidRDefault="00586E87" w:rsidP="00586E87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Кандидатов для избрания на должность Главы района вправе выдвигать депутаты Совета, депутатские фракции, постоянные комиссии.</w:t>
            </w:r>
          </w:p>
          <w:p w:rsidR="00586E87" w:rsidRPr="00586E87" w:rsidRDefault="00586E87" w:rsidP="00586E87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Кандидаты для избрания на должность Главы района выступают на заседании Совета с основными положениями программы. Время для выступления – не более 15 минут, время для ответов на вопросы – не более 30 минут. Время обсуждения может быть продлено с согласия большинства присутствующих на заседании депутатов.</w:t>
            </w:r>
          </w:p>
          <w:p w:rsidR="00586E87" w:rsidRPr="00586E87" w:rsidRDefault="00586E87" w:rsidP="00586E87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Депутаты имеют право задавать вопросы кандидату, высказывать своё мнение по представленной им программе, агитировать «за» или «против» выдвинутой кандидатуры, выдвигать другие кандидатуры, в том числе и свою кандидатуру.</w:t>
            </w:r>
          </w:p>
          <w:p w:rsidR="00586E87" w:rsidRPr="00586E87" w:rsidRDefault="00586E87" w:rsidP="00586E87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Обсуждение кандидатур прекращается по решению Совета, принятому большинством голосов от числа присутствующих на заседании депутатов. Совет утверждает большинством </w:t>
            </w:r>
            <w:r w:rsidRPr="00586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голосов от числа присутствующих на заседании депутатов список кандидатур для избрания на должность Главы района.</w:t>
            </w:r>
          </w:p>
          <w:p w:rsidR="00586E87" w:rsidRPr="00586E87" w:rsidRDefault="00586E87" w:rsidP="00586E87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Кандидат считается избранным на должность</w:t>
            </w:r>
            <w:r w:rsidRPr="00586E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6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района, если в результате голосования он получил большинство голосов от установленной Уставом численности депутатов.</w:t>
            </w:r>
          </w:p>
          <w:p w:rsidR="00586E87" w:rsidRPr="00586E87" w:rsidRDefault="00586E87" w:rsidP="00586E87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В случае</w:t>
            </w:r>
            <w:proofErr w:type="gramStart"/>
            <w:r w:rsidRPr="00586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586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на должность</w:t>
            </w:r>
            <w:r w:rsidRPr="00586E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6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Главы района было выдвинуто более двух кандидатов и ни один из них не набрал требуемого для избрания числа голосов, проводится второй тур голосования по двум кандидатам, получившим наибольшее число голосов. </w:t>
            </w:r>
          </w:p>
          <w:p w:rsidR="00586E87" w:rsidRPr="00586E87" w:rsidRDefault="00586E87" w:rsidP="00586E87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Если по результатам второго тура голосования ни один из двух кандидатов не набрал требуемого для избрания числа голосов депутатов, проводится повторное избрание с новым выдвижением кандидатов. Повторное избрание проводятся в соответствии с положениями, установленными настоящей статьей.</w:t>
            </w:r>
          </w:p>
          <w:p w:rsidR="00586E87" w:rsidRPr="00586E87" w:rsidRDefault="00586E87" w:rsidP="00586E87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Решение об избрании Главы района оформляется правовым актом - решением Совета.</w:t>
            </w:r>
          </w:p>
          <w:p w:rsidR="00586E87" w:rsidRPr="00586E87" w:rsidRDefault="00586E87" w:rsidP="00586E87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В случае досрочного прекращения полномочий Главы района Совет обязан принять решение об избрании Главы района не позднее 60 дней после досрочного прекращения полномочий Главы района.</w:t>
            </w:r>
          </w:p>
          <w:p w:rsidR="00B90BED" w:rsidRPr="003571A6" w:rsidRDefault="00B90BED" w:rsidP="003571A6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7" w:type="dxa"/>
          </w:tcPr>
          <w:p w:rsidR="00B90BED" w:rsidRPr="00830E40" w:rsidRDefault="00B90BED" w:rsidP="00586E87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 w:rsidRPr="00830E40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lastRenderedPageBreak/>
              <w:t>1. Глава муниципального образования избирается Советом из числа кандидатов, представленных конкурсной комиссией по результатам конкурса, тайным голосованием с использованием бюллетеней для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 голосования  </w:t>
            </w:r>
            <w:r w:rsidRPr="00830E40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 большинством голосов от установленной Уставом численности депутатов Совета. </w:t>
            </w:r>
            <w:r w:rsidRPr="00830E40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br/>
              <w:t>2. Вопрос об избрании Глав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ы  </w:t>
            </w:r>
            <w:r w:rsidRPr="00830E40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муниципального образования из числа кандидатов выносится на рассмотрение Совета в срок не позднее 10 календарных дней </w:t>
            </w:r>
            <w:proofErr w:type="gramStart"/>
            <w:r w:rsidRPr="00830E40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со дня поступления от конкурсной комиссии решения о результатах конкурса о представлении кандидатов на должность</w:t>
            </w:r>
            <w:proofErr w:type="gramEnd"/>
            <w:r w:rsidRPr="00830E40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 Главы муниципального образования. </w:t>
            </w:r>
            <w:r w:rsidRPr="00830E40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br/>
              <w:t>3. Заседание Совета проводится с участием кандидатов, отобранных конкурсной комиссией. Кандидаты извещаются Советом о дате, месте и времени заседания Совета. </w:t>
            </w:r>
            <w:r w:rsidRPr="00830E40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br/>
              <w:t>4. Результаты конкурса и информация о кандидатах на заседании Совета представляются председателем конкурсной комиссии. </w:t>
            </w:r>
            <w:r w:rsidRPr="00830E40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br/>
              <w:t>5. Кандидатов на должность Главы муниципального образования представляет на заседании Совета председатель конкурсной комиссии, который оглашает биографические данные кандидатов, а также количество баллов, набранных каждым из участников конкурса, представленных конкурсной комиссией. </w:t>
            </w:r>
            <w:r w:rsidRPr="00830E40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br/>
              <w:t xml:space="preserve">6. После представления кандидатам на должность Главы муниципального образования предоставляется </w:t>
            </w:r>
            <w:r w:rsidRPr="00830E40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lastRenderedPageBreak/>
              <w:t>возможность для выступления. Кандидаты выступают на заседании Совета с основными положениями программы (концепции) развития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Можгинский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 </w:t>
            </w:r>
            <w:r w:rsidRPr="00830E40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 район» либо программой действий в качестве Главы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Можгинский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  </w:t>
            </w:r>
            <w:r w:rsidRPr="00830E40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 район». Время для выступления – не более 30 минут. Время обсуждения может быть продлено с согласия большинства присутствующих на заседании депутатов. </w:t>
            </w:r>
            <w:r w:rsidRPr="00830E40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br/>
              <w:t>7. Кандидаты на должность Главы муниципального образования, представленные председателем конкурсной комиссии, выступают перед депутатами поочередно в зависимости от количества набранных баллов. При этом первым выступает кандидат, набравший наибольшее количество баллов. В случае равенства набранных баллов указанные кандидаты выступают в алфавитном порядке. </w:t>
            </w:r>
            <w:r w:rsidRPr="00830E40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br/>
              <w:t>8. Депутаты имеют право задавать вопросы кандидату, высказывать своё мнение по представленной им программе (концепции), выступать в поддержку или против представленных кандидатов. </w:t>
            </w:r>
            <w:r w:rsidRPr="00830E40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br/>
              <w:t>9. Обсуждение кандидатур прекращается по решению Совета, принятому большинством голосов от числа присутствующих на заседании депутатов. </w:t>
            </w:r>
            <w:r w:rsidRPr="00830E40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br/>
              <w:t>1</w:t>
            </w:r>
            <w:r w:rsidR="00586E87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0</w:t>
            </w:r>
            <w:r w:rsidRPr="00830E40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. В случае</w:t>
            </w:r>
            <w:proofErr w:type="gramStart"/>
            <w:r w:rsidRPr="00830E40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,</w:t>
            </w:r>
            <w:proofErr w:type="gramEnd"/>
            <w:r w:rsidRPr="00830E40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 если по результатам конкурса на должность Главы муниципального образования конкурсной комиссией представлено более двух кандидатов и ни один из кандидатов не набрал требуемого для избрания числа голосов, проводится второй тур голосования по двум кандидатам, получившим наибольшее количество голосов. </w:t>
            </w:r>
            <w:r w:rsidRPr="00830E40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br/>
            </w:r>
            <w:r w:rsidRPr="00830E40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lastRenderedPageBreak/>
              <w:t>1</w:t>
            </w:r>
            <w:r w:rsidR="00586E87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1</w:t>
            </w:r>
            <w:r w:rsidRPr="00830E40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. Если по результатам второго тура голосования ни один из двух кандидатов не набрал требуемого для избрания числа голосов депутатов, Совет на этом же заседании принимает решение о выборах Главы муниципального образования по результатам конкурса несостоявшимся и об объявлении повторного конкурса. </w:t>
            </w:r>
            <w:r w:rsidRPr="00830E40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br/>
              <w:t>1</w:t>
            </w:r>
            <w:r w:rsidR="00586E87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2</w:t>
            </w:r>
            <w:r w:rsidRPr="00830E40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. Решение об избрании Главы муниципального образования оформляется правовым актом-решением Совета. </w:t>
            </w:r>
            <w:r w:rsidRPr="00830E40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br/>
              <w:t>1</w:t>
            </w:r>
            <w:r w:rsidR="00586E87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3</w:t>
            </w:r>
            <w:r w:rsidRPr="00830E40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. Решение Совета об избрании Главы муниципального образования вступает в силу после его официального опубликования. </w:t>
            </w:r>
            <w:r w:rsidRPr="00830E40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br/>
              <w:t>1</w:t>
            </w:r>
            <w:r w:rsidR="00586E87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4</w:t>
            </w:r>
            <w:r w:rsidRPr="00830E40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. В течение пяти календарных дней со дня избрания </w:t>
            </w:r>
            <w:r w:rsidR="00586E87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 </w:t>
            </w:r>
            <w:r w:rsidRPr="00830E40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 Глава муниципального образования обязан представить в Совет копию приказа (иного документа) об освобождении его от обязанностей, несовместимых со статусом Главы муниципального образования либо копии документов, удостоверяющих подачу в установленный срок заявления об освобождении от указанных обязанностей. </w:t>
            </w:r>
            <w:r w:rsidRPr="00830E40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br/>
              <w:t>1</w:t>
            </w:r>
            <w:r w:rsidR="00586E87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5</w:t>
            </w:r>
            <w:r w:rsidRPr="00830E40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. Председатель Совета не позднее дня, следующего за днем избрания Главы муниципального образования</w:t>
            </w:r>
            <w:r w:rsidR="00586E87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, </w:t>
            </w:r>
            <w:r w:rsidRPr="00830E40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 обязан проинформировать об этом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 Главу Удмуртской Республики</w:t>
            </w:r>
            <w:r w:rsidR="00586E87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 и Государственный Совет Удмуртской Республики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.</w:t>
            </w:r>
          </w:p>
        </w:tc>
      </w:tr>
      <w:tr w:rsidR="00586E87" w:rsidTr="003571A6">
        <w:tc>
          <w:tcPr>
            <w:tcW w:w="675" w:type="dxa"/>
          </w:tcPr>
          <w:p w:rsidR="00586E87" w:rsidRDefault="00586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6E87" w:rsidRPr="00A02771" w:rsidRDefault="003B0320" w:rsidP="003B0320">
            <w:pPr>
              <w:rPr>
                <w:rFonts w:ascii="Times New Roman" w:eastAsia="Times New Roman" w:hAnsi="Times New Roman" w:cs="Times New Roman"/>
                <w:b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52635"/>
                <w:sz w:val="24"/>
                <w:szCs w:val="24"/>
                <w:lang w:eastAsia="ru-RU"/>
              </w:rPr>
              <w:t>С</w:t>
            </w:r>
            <w:r w:rsidR="00586E87">
              <w:rPr>
                <w:rFonts w:ascii="Times New Roman" w:eastAsia="Times New Roman" w:hAnsi="Times New Roman" w:cs="Times New Roman"/>
                <w:b/>
                <w:color w:val="052635"/>
                <w:sz w:val="24"/>
                <w:szCs w:val="24"/>
                <w:lang w:eastAsia="ru-RU"/>
              </w:rPr>
              <w:t>тать</w:t>
            </w:r>
            <w:r>
              <w:rPr>
                <w:rFonts w:ascii="Times New Roman" w:eastAsia="Times New Roman" w:hAnsi="Times New Roman" w:cs="Times New Roman"/>
                <w:b/>
                <w:color w:val="052635"/>
                <w:sz w:val="24"/>
                <w:szCs w:val="24"/>
                <w:lang w:eastAsia="ru-RU"/>
              </w:rPr>
              <w:t xml:space="preserve">я </w:t>
            </w:r>
            <w:r w:rsidR="00586E87">
              <w:rPr>
                <w:rFonts w:ascii="Times New Roman" w:eastAsia="Times New Roman" w:hAnsi="Times New Roman" w:cs="Times New Roman"/>
                <w:b/>
                <w:color w:val="052635"/>
                <w:sz w:val="24"/>
                <w:szCs w:val="24"/>
                <w:lang w:eastAsia="ru-RU"/>
              </w:rPr>
              <w:t xml:space="preserve"> 25</w:t>
            </w:r>
            <w:r>
              <w:rPr>
                <w:rFonts w:ascii="Times New Roman" w:eastAsia="Times New Roman" w:hAnsi="Times New Roman" w:cs="Times New Roman"/>
                <w:b/>
                <w:color w:val="052635"/>
                <w:sz w:val="24"/>
                <w:szCs w:val="24"/>
                <w:lang w:eastAsia="ru-RU"/>
              </w:rPr>
              <w:t xml:space="preserve">.  </w:t>
            </w:r>
            <w:r w:rsidRPr="003B0320">
              <w:rPr>
                <w:rFonts w:ascii="Times New Roman" w:hAnsi="Times New Roman" w:cs="Times New Roman"/>
                <w:b/>
                <w:sz w:val="24"/>
                <w:szCs w:val="24"/>
              </w:rPr>
              <w:t>Вопросы, рассматриваемые на первой сессии</w:t>
            </w:r>
            <w:r w:rsidR="00586E87">
              <w:rPr>
                <w:rFonts w:ascii="Times New Roman" w:eastAsia="Times New Roman" w:hAnsi="Times New Roman" w:cs="Times New Roman"/>
                <w:b/>
                <w:color w:val="052635"/>
                <w:sz w:val="24"/>
                <w:szCs w:val="24"/>
                <w:lang w:eastAsia="ru-RU"/>
              </w:rPr>
              <w:t xml:space="preserve"> </w:t>
            </w:r>
            <w:r w:rsidR="00586E87" w:rsidRPr="00830E40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5387" w:type="dxa"/>
          </w:tcPr>
          <w:p w:rsidR="003B0320" w:rsidRPr="003B0320" w:rsidRDefault="003B0320" w:rsidP="003B032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320">
              <w:rPr>
                <w:rFonts w:ascii="Times New Roman" w:hAnsi="Times New Roman" w:cs="Times New Roman"/>
                <w:sz w:val="24"/>
                <w:szCs w:val="24"/>
              </w:rPr>
              <w:t>4) избрание Главы муниципального образования;</w:t>
            </w:r>
          </w:p>
          <w:p w:rsidR="00586E87" w:rsidRPr="00586E87" w:rsidRDefault="00586E87" w:rsidP="00586E87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7" w:type="dxa"/>
          </w:tcPr>
          <w:p w:rsidR="00586E87" w:rsidRPr="00830E40" w:rsidRDefault="003B0320" w:rsidP="003B032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4</w:t>
            </w:r>
            <w:r w:rsidRPr="00830E40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)  формировани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е</w:t>
            </w:r>
            <w:r w:rsidRPr="00830E40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 конкурсной комиссии по отбору кандидатур на должность Главы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Можгинский</w:t>
            </w:r>
            <w:proofErr w:type="spellEnd"/>
            <w:r w:rsidRPr="00830E40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 район»</w:t>
            </w:r>
          </w:p>
        </w:tc>
      </w:tr>
    </w:tbl>
    <w:p w:rsidR="003571A6" w:rsidRPr="003571A6" w:rsidRDefault="003B0320" w:rsidP="003571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52635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br/>
      </w:r>
      <w:r w:rsidR="003571A6" w:rsidRPr="00830E4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br/>
      </w:r>
    </w:p>
    <w:sectPr w:rsidR="003571A6" w:rsidRPr="003571A6" w:rsidSect="003571A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71C64"/>
    <w:multiLevelType w:val="hybridMultilevel"/>
    <w:tmpl w:val="1E3E7A8E"/>
    <w:lvl w:ilvl="0" w:tplc="0C94D6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642B23A9"/>
    <w:multiLevelType w:val="hybridMultilevel"/>
    <w:tmpl w:val="5268D7C4"/>
    <w:lvl w:ilvl="0" w:tplc="9A52E8C4">
      <w:start w:val="4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9D4"/>
    <w:rsid w:val="003571A6"/>
    <w:rsid w:val="003B0320"/>
    <w:rsid w:val="0053501F"/>
    <w:rsid w:val="00586E87"/>
    <w:rsid w:val="006979D4"/>
    <w:rsid w:val="00B90BED"/>
    <w:rsid w:val="00F22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71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571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basedOn w:val="a"/>
    <w:uiPriority w:val="1"/>
    <w:qFormat/>
    <w:rsid w:val="003571A6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paragraph" w:styleId="a5">
    <w:name w:val="List Paragraph"/>
    <w:basedOn w:val="a"/>
    <w:uiPriority w:val="34"/>
    <w:qFormat/>
    <w:rsid w:val="003571A6"/>
    <w:pPr>
      <w:ind w:left="720"/>
      <w:contextualSpacing/>
    </w:pPr>
  </w:style>
  <w:style w:type="paragraph" w:customStyle="1" w:styleId="ConsPlusNormal">
    <w:name w:val="ConsPlusNormal"/>
    <w:rsid w:val="003571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22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26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71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571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basedOn w:val="a"/>
    <w:uiPriority w:val="1"/>
    <w:qFormat/>
    <w:rsid w:val="003571A6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paragraph" w:styleId="a5">
    <w:name w:val="List Paragraph"/>
    <w:basedOn w:val="a"/>
    <w:uiPriority w:val="34"/>
    <w:qFormat/>
    <w:rsid w:val="003571A6"/>
    <w:pPr>
      <w:ind w:left="720"/>
      <w:contextualSpacing/>
    </w:pPr>
  </w:style>
  <w:style w:type="paragraph" w:customStyle="1" w:styleId="ConsPlusNormal">
    <w:name w:val="ConsPlusNormal"/>
    <w:rsid w:val="003571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22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26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AE1BA-A027-4EBD-8A02-FC5EFA7D7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1258</Words>
  <Characters>7174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Никифорова</cp:lastModifiedBy>
  <cp:revision>3</cp:revision>
  <cp:lastPrinted>2018-03-27T09:45:00Z</cp:lastPrinted>
  <dcterms:created xsi:type="dcterms:W3CDTF">2018-03-26T08:51:00Z</dcterms:created>
  <dcterms:modified xsi:type="dcterms:W3CDTF">2018-03-27T09:45:00Z</dcterms:modified>
</cp:coreProperties>
</file>